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</w:pPr>
      <w:r>
        <w:rPr>
          <w:rFonts w:ascii="Times New Roman" w:hAnsi="Times New Roman"/>
          <w:b/>
          <w:color w:val="000000"/>
          <w:kern w:val="0"/>
          <w:sz w:val="20"/>
          <w:szCs w:val="20"/>
          <w:lang w:bidi="ar"/>
        </w:rPr>
        <w:t>Table S1</w:t>
      </w:r>
      <w:r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List of SR genes identified in </w:t>
      </w:r>
      <w:r>
        <w:rPr>
          <w:rFonts w:ascii="Times New Roman" w:hAnsi="Times New Roman"/>
          <w:i/>
          <w:iCs/>
          <w:color w:val="000000"/>
          <w:kern w:val="0"/>
          <w:sz w:val="20"/>
          <w:szCs w:val="20"/>
          <w:lang w:bidi="ar"/>
        </w:rPr>
        <w:t>Populus trichocarpa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Arabidopsis thaliana, Vitis vinifera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Carica papaya,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 and their characteristics </w:t>
      </w:r>
    </w:p>
    <w:tbl>
      <w:tblPr>
        <w:tblStyle w:val="2"/>
        <w:tblpPr w:leftFromText="180" w:rightFromText="180" w:vertAnchor="text" w:horzAnchor="page" w:tblpX="812" w:tblpY="223"/>
        <w:tblOverlap w:val="never"/>
        <w:tblW w:w="100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268"/>
        <w:gridCol w:w="1257"/>
        <w:gridCol w:w="975"/>
        <w:gridCol w:w="850"/>
        <w:gridCol w:w="896"/>
        <w:gridCol w:w="1160"/>
        <w:gridCol w:w="780"/>
        <w:gridCol w:w="81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Name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GENE ID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NCBI ACCESSION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Ge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ne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length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(bp)</w:t>
            </w:r>
          </w:p>
        </w:tc>
        <w:tc>
          <w:tcPr>
            <w:tcW w:w="8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CDS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length (bp)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Number of amino acids (aa)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pI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MW (Da)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Subcellular location prediction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8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PtSR29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Potri.015G004600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XP_006374084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Chr15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4024</w:t>
            </w:r>
          </w:p>
        </w:tc>
        <w:tc>
          <w:tcPr>
            <w:tcW w:w="89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783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260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10.55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29312.46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mitochondrial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PtSR34b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Potri.012G021800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PNT09048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/>
                <w:sz w:val="13"/>
                <w:szCs w:val="13"/>
                <w:lang w:val="en-US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u w:val="single"/>
                <w:lang w:val="en-US" w:eastAsia="zh-CN" w:bidi="ar"/>
              </w:rPr>
              <w:t>4789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921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34057.11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PtSR35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Potri.005G024600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XP_024457867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6104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10.66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34555.28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PtSR34c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Potri.014G129900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XP_002320345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4777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33632.11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PtSR34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Potri.T134200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XP_024448908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scaffold_273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u w:val="single"/>
                <w:lang w:val="en-US" w:eastAsia="zh-CN" w:bidi="ar"/>
              </w:rPr>
              <w:t>5103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33645.06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PtSR34a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Potri.013G015500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XP_024439646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5706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33730.35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chloroplastic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PtSR33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Potri.002G205000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XP_024451094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4990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33045.37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PtSCL29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Potri.003G218600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XP_006386054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4965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11.47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28584.77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PtSCL31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Potri.008G056600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XP_006379596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4221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31348.62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chloroplastic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PtSCL31a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Potri.010G203200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XP_002316285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4317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822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30897.01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chloroplastic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PtSCL29c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Potri.001G006400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XP_024442832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4291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28728.93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PtSCL29a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Potri.008G196700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XP_024463001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5227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11.54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28956.88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PtSCL29b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Potri.010G026100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XP_002314444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4359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29460.62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PtSCL23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Potri.016G062500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XP_006373800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2963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603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23467.24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PtSCL25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Potri.006G197000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XP_006381921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2471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639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10.76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24903.64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PtRS29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Potri.002G175000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XP_002302651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3199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29020.25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cytoplasmic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PtRS30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Potri.014G076600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XP_002320764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3570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29747.76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PtRS29b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Potri.002G153600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XP_024450405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4444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747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29361.4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PtRS46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Potri.015G135800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XP_006374642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4498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1206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46287.47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PtRS43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Potri.012G133600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XP_002318257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4418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370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42533.47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PtRS29a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Potri.014G101800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XP_024441314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3036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723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28543.71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PtRSZ21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Potri.006G272400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XP_006382133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1553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21035.21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PtRSZ22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Potri.018G009100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XP_024446248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3859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21757.84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PtRSZ20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Potri.019G050600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XP_024447636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4900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10.97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20462.64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PtRS2Z33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Potri.016G081700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XP_002322837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3983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33419.59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PtRS2Z34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Potri.006G215200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XP_002308490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3373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33777.03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mitochondrial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PtSC30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Potri.T125700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XP_024448832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scaffold_222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1827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777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30059.17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PtSC31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Potri.003G023800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RQO87670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1782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804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11.28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31140.51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PtSC31a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Potri.005G165400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XP_024456216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4272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270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10.65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31141.17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PtSC27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Potri.002G095800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*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XP_024451900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Chr02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2361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708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235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10.51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27480.31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</w:tbl>
    <w:p>
      <w:pPr>
        <w:widowControl/>
        <w:jc w:val="left"/>
        <w:textAlignment w:val="center"/>
        <w:rPr>
          <w:rFonts w:hint="default" w:ascii="Times New Roman" w:hAnsi="Times New Roman" w:eastAsia="宋体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The version (v3.1) of the </w:t>
      </w:r>
      <w:r>
        <w:rPr>
          <w:rFonts w:hint="eastAsia" w:ascii="Times New Roman" w:hAnsi="Times New Roman"/>
          <w:b w:val="0"/>
          <w:bCs w:val="0"/>
          <w:i/>
          <w:iCs/>
          <w:color w:val="000000"/>
          <w:kern w:val="0"/>
          <w:sz w:val="20"/>
          <w:szCs w:val="20"/>
          <w:lang w:bidi="ar"/>
        </w:rPr>
        <w:t>P. trichocarpa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 genome information was obtained from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phytozome database (http://www.phytozome.net) [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>2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2]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>. * indicates the unannounced poplar SR gene in a previous study by Richardson DN et al.</w:t>
      </w:r>
    </w:p>
    <w:p>
      <w:pPr>
        <w:widowControl/>
        <w:jc w:val="left"/>
        <w:textAlignment w:val="center"/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textAlignment w:val="center"/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textAlignment w:val="center"/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textAlignment w:val="center"/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textAlignment w:val="center"/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textAlignment w:val="center"/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textAlignment w:val="center"/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</w:pPr>
    </w:p>
    <w:tbl>
      <w:tblPr>
        <w:tblStyle w:val="2"/>
        <w:tblpPr w:leftFromText="180" w:rightFromText="180" w:vertAnchor="text" w:horzAnchor="page" w:tblpXSpec="center" w:tblpY="247"/>
        <w:tblOverlap w:val="never"/>
        <w:tblW w:w="9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943"/>
        <w:gridCol w:w="1307"/>
        <w:gridCol w:w="547"/>
        <w:gridCol w:w="796"/>
        <w:gridCol w:w="1079"/>
        <w:gridCol w:w="1246"/>
        <w:gridCol w:w="668"/>
        <w:gridCol w:w="566"/>
        <w:gridCol w:w="12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Name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GENE ID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NCBI ACCESSION</w:t>
            </w:r>
          </w:p>
        </w:tc>
        <w:tc>
          <w:tcPr>
            <w:tcW w:w="5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hr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Ge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ne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length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(bp)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CDS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length (bp)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Number of amino acids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(aa)</w:t>
            </w: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pI</w:t>
            </w: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MW (Da)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Subcellular location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prediction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AtSR34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AT1G02840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NP_850933</w:t>
            </w:r>
          </w:p>
        </w:tc>
        <w:tc>
          <w:tcPr>
            <w:tcW w:w="54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3355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912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303</w:t>
            </w: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11.06</w:t>
            </w: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33729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n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AtSR30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AT1G09140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NP_172386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343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807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268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9.89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30385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cytoplasmic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AtSR34a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AT3G49430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NP_190512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364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903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10.83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33599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AtSR34b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AT4G02430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NP_001328194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32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879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32961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AtSCL33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AT1G55310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NP_001319239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900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11.66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34640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AtSCL30a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AT3G13570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NP_187966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789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11.68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30226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AtSCL30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AT3G55460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NP_567021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308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789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29567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chloroplastic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AtSCL28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AT5G18810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NP_197382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268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711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236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11.44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28028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AtRS31a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AT2G46610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NP_182184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219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753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250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29681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AtRS31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AT3G61860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NP_567120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234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795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9.98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31154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AtRS40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AT4G25500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NP_194280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288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1053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350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40319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AtRS41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AT5G52040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NP_200017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323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1074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357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41368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AtRSZ21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AT1G23860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NP_564208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222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564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187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11.33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21537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AtRSZ22a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AT2G24590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NP_180035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155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591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196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11.34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21915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AtRSZ22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AT4G31580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NP_194886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249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603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200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11.44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22457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AtRS2Z33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AT2G37340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NP_850280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255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873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10.17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32893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AtRS2Z32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AT3G53500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NP_190918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284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855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284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31822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AtSC35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AT5G64200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NP_850933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240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912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303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11.54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35170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3"/>
                <w:szCs w:val="13"/>
                <w:lang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</w:tbl>
    <w:p>
      <w:pPr>
        <w:widowControl/>
        <w:jc w:val="left"/>
        <w:textAlignment w:val="center"/>
        <w:rPr>
          <w:rFonts w:hint="default" w:ascii="Times New Roman" w:hAnsi="Times New Roman"/>
          <w:color w:val="000000"/>
          <w:kern w:val="0"/>
          <w:sz w:val="20"/>
          <w:szCs w:val="20"/>
          <w:lang w:val="en-US" w:bidi="ar"/>
        </w:rPr>
      </w:pP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The version (Araport11) of the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A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val="en-US" w:eastAsia="zh-CN" w:bidi="ar"/>
        </w:rPr>
        <w:t>.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 xml:space="preserve"> thaliana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 xml:space="preserve"> g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enome information was obtained from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phytozome database (http://www.phytozome.net) [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>2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2]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>.</w:t>
      </w:r>
    </w:p>
    <w:tbl>
      <w:tblPr>
        <w:tblStyle w:val="2"/>
        <w:tblpPr w:leftFromText="180" w:rightFromText="180" w:vertAnchor="text" w:horzAnchor="page" w:tblpXSpec="center" w:tblpY="288"/>
        <w:tblOverlap w:val="never"/>
        <w:tblW w:w="96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471"/>
        <w:gridCol w:w="1182"/>
        <w:gridCol w:w="600"/>
        <w:gridCol w:w="843"/>
        <w:gridCol w:w="816"/>
        <w:gridCol w:w="1088"/>
        <w:gridCol w:w="637"/>
        <w:gridCol w:w="891"/>
        <w:gridCol w:w="11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90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Name</w:t>
            </w:r>
          </w:p>
        </w:tc>
        <w:tc>
          <w:tcPr>
            <w:tcW w:w="147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GENE ID</w:t>
            </w:r>
          </w:p>
        </w:tc>
        <w:tc>
          <w:tcPr>
            <w:tcW w:w="11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NCBI ACCESSION</w:t>
            </w:r>
          </w:p>
        </w:tc>
        <w:tc>
          <w:tcPr>
            <w:tcW w:w="6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</w:t>
            </w: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Ge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ne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length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(bp)</w:t>
            </w:r>
          </w:p>
        </w:tc>
        <w:tc>
          <w:tcPr>
            <w:tcW w:w="81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CDS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length (bp)</w:t>
            </w:r>
          </w:p>
        </w:tc>
        <w:tc>
          <w:tcPr>
            <w:tcW w:w="108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Number of amino acids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(aa)</w:t>
            </w:r>
          </w:p>
        </w:tc>
        <w:tc>
          <w:tcPr>
            <w:tcW w:w="63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pI</w:t>
            </w:r>
          </w:p>
        </w:tc>
        <w:tc>
          <w:tcPr>
            <w:tcW w:w="89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MW (Da)</w:t>
            </w:r>
          </w:p>
        </w:tc>
        <w:tc>
          <w:tcPr>
            <w:tcW w:w="11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Subcellular location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prediction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9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VvSR31</w:t>
            </w:r>
          </w:p>
        </w:tc>
        <w:tc>
          <w:tcPr>
            <w:tcW w:w="147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VIT_214s0060g02290</w:t>
            </w:r>
          </w:p>
        </w:tc>
        <w:tc>
          <w:tcPr>
            <w:tcW w:w="118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XP_019080592</w:t>
            </w:r>
          </w:p>
        </w:tc>
        <w:tc>
          <w:tcPr>
            <w:tcW w:w="60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chr14</w:t>
            </w:r>
          </w:p>
        </w:tc>
        <w:tc>
          <w:tcPr>
            <w:tcW w:w="84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1333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81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825</w:t>
            </w:r>
          </w:p>
        </w:tc>
        <w:tc>
          <w:tcPr>
            <w:tcW w:w="108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275</w:t>
            </w:r>
          </w:p>
        </w:tc>
        <w:tc>
          <w:tcPr>
            <w:tcW w:w="63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10.45</w:t>
            </w:r>
          </w:p>
        </w:tc>
        <w:tc>
          <w:tcPr>
            <w:tcW w:w="89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31375.76</w:t>
            </w:r>
          </w:p>
        </w:tc>
        <w:tc>
          <w:tcPr>
            <w:tcW w:w="119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VvSR28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VIT_216s0098g01020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XP_019081805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chr16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376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753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250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10.26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28349.53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VvSR35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VIT_207s0005g00320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XP_002265998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chr7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468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7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1188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296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9.94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34797.46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cytoplasmic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VvSCL34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VIT_214s0030g00480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XP_002265951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chr14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1811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9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864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287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11.69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33723.21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VvSCL29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VIT_206s0004g00710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XP_002285703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chr6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538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7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735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245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11.09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28534.56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VvSCL41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VIT_213s0019g01060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CBI31687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chr13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722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5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1062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353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10.75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40985.99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VvRS26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VIT_215s0048g01870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XP_010661578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chr15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19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90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678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225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10.06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26306.07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VvRS26a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VIT_215s0046g00050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XP_010661977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chr15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15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30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675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224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9.87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26272.29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VvRSZ21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VIT_204s0069g00800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XP_002272657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chr4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537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546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181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11.4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20639.84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VvRSZ20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VIT_201s0026g00250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XP_002264105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113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80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549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182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11.26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20269.53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VvRS2Z30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VIT_208s0040g02860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XP_010653491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chr8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327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798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266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10.52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30402.12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VvRS2Z30a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VIT_213s0067g03600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XP_010658146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chr13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437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789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263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10.53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29957.72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VvSC30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VIT_212s0142g00110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XP_002274860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810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5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768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255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11.03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29827.95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90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VvSC30a</w:t>
            </w:r>
          </w:p>
        </w:tc>
        <w:tc>
          <w:tcPr>
            <w:tcW w:w="147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VIT_218s0001g05550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XP_002285794</w:t>
            </w:r>
          </w:p>
        </w:tc>
        <w:tc>
          <w:tcPr>
            <w:tcW w:w="6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chr18</w:t>
            </w:r>
          </w:p>
        </w:tc>
        <w:tc>
          <w:tcPr>
            <w:tcW w:w="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217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8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774</w:t>
            </w:r>
          </w:p>
        </w:tc>
        <w:tc>
          <w:tcPr>
            <w:tcW w:w="108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257</w:t>
            </w:r>
          </w:p>
        </w:tc>
        <w:tc>
          <w:tcPr>
            <w:tcW w:w="63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11.26</w:t>
            </w:r>
          </w:p>
        </w:tc>
        <w:tc>
          <w:tcPr>
            <w:tcW w:w="89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29815.88</w:t>
            </w:r>
          </w:p>
        </w:tc>
        <w:tc>
          <w:tcPr>
            <w:tcW w:w="11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</w:tbl>
    <w:p>
      <w:pPr>
        <w:widowControl/>
        <w:jc w:val="left"/>
        <w:textAlignment w:val="center"/>
        <w:rPr>
          <w:rFonts w:hint="default" w:ascii="Times New Roman" w:hAnsi="Times New Roman"/>
          <w:color w:val="000000"/>
          <w:kern w:val="0"/>
          <w:sz w:val="20"/>
          <w:szCs w:val="20"/>
          <w:lang w:val="en-US" w:bidi="ar"/>
        </w:rPr>
      </w:pP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The version (v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>2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) of the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V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val="en-US" w:eastAsia="zh-CN" w:bidi="ar"/>
        </w:rPr>
        <w:t>.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 xml:space="preserve"> vinifera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 xml:space="preserve"> g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enome information was obtained from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grape genome database (http://genomes.cribi.unipd.it/grape/) [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>2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3]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>.</w:t>
      </w:r>
    </w:p>
    <w:p>
      <w:pPr>
        <w:widowControl/>
        <w:jc w:val="left"/>
        <w:textAlignment w:val="center"/>
        <w:rPr>
          <w:rFonts w:ascii="Times New Roman" w:hAnsi="Times New Roman"/>
          <w:color w:val="000000"/>
          <w:kern w:val="0"/>
          <w:sz w:val="20"/>
          <w:szCs w:val="20"/>
          <w:lang w:bidi="ar"/>
        </w:rPr>
      </w:pPr>
    </w:p>
    <w:p>
      <w:r>
        <w:br w:type="page"/>
      </w:r>
    </w:p>
    <w:tbl>
      <w:tblPr>
        <w:tblStyle w:val="2"/>
        <w:tblW w:w="94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64"/>
        <w:gridCol w:w="1061"/>
        <w:gridCol w:w="1157"/>
        <w:gridCol w:w="611"/>
        <w:gridCol w:w="712"/>
        <w:gridCol w:w="804"/>
        <w:gridCol w:w="536"/>
        <w:gridCol w:w="760"/>
        <w:gridCol w:w="1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Name</w:t>
            </w:r>
          </w:p>
        </w:tc>
        <w:tc>
          <w:tcPr>
            <w:tcW w:w="18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GENE ID</w:t>
            </w:r>
          </w:p>
        </w:tc>
        <w:tc>
          <w:tcPr>
            <w:tcW w:w="10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NCBI ACCESSION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chr</w:t>
            </w:r>
          </w:p>
        </w:tc>
        <w:tc>
          <w:tcPr>
            <w:tcW w:w="6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Ge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ne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length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(bp)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CDS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length (bp)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Number of amino acids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(aa)</w:t>
            </w:r>
          </w:p>
        </w:tc>
        <w:tc>
          <w:tcPr>
            <w:tcW w:w="5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pI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MW (Da)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Subcellular location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prediction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CpSR31</w:t>
            </w:r>
          </w:p>
        </w:tc>
        <w:tc>
          <w:tcPr>
            <w:tcW w:w="186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evm.model.supercontig_327.5</w:t>
            </w:r>
          </w:p>
        </w:tc>
        <w:tc>
          <w:tcPr>
            <w:tcW w:w="106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XP_021912141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supercontig_327</w:t>
            </w:r>
          </w:p>
        </w:tc>
        <w:tc>
          <w:tcPr>
            <w:tcW w:w="61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3"/>
                <w:szCs w:val="13"/>
                <w:lang w:val="en-US" w:bidi="ar"/>
              </w:rPr>
              <w:t>617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816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271</w:t>
            </w:r>
          </w:p>
        </w:tc>
        <w:tc>
          <w:tcPr>
            <w:tcW w:w="53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10.62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30872.26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cytoplasmic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CpSR35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evm.model.supercontig_19.278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XP_021904029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supercontig_19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3"/>
                <w:szCs w:val="13"/>
                <w:lang w:val="en-US" w:bidi="ar"/>
              </w:rPr>
              <w:t>646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927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34910.76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CpSCL25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evm.model.supercontig_85.26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XP_021893978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supercontig_85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3"/>
                <w:szCs w:val="13"/>
                <w:lang w:val="en-US" w:bidi="ar"/>
              </w:rPr>
              <w:t>200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639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212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25225.98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CpSCL35a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evm.model.supercontig_119.64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XP_021891082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supercontig_119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3"/>
                <w:szCs w:val="13"/>
                <w:lang w:val="en-US" w:bidi="ar"/>
              </w:rPr>
              <w:t>315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894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11.38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34594.66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CpSCL29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evm.model.supercontig_1.413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XP_021910316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supercontig_1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3"/>
                <w:szCs w:val="13"/>
                <w:lang w:val="en-US" w:bidi="ar"/>
              </w:rPr>
              <w:t>407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762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253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29035.02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CpRS50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evm.model.supercontig_37.142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XP_021900325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supercontig_37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3"/>
                <w:szCs w:val="13"/>
                <w:lang w:val="en-US" w:bidi="ar"/>
              </w:rPr>
              <w:t>202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1344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447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9.88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50421.94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CpRSZ20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evm.model.supercontig_23.36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XP_021903191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supercontig_23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3"/>
                <w:szCs w:val="13"/>
                <w:lang w:val="en-US" w:bidi="ar"/>
              </w:rPr>
              <w:t>219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543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180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11.34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20481.55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CpRS2Z35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evm.model.supercontig_114.20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XP_021891553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supercontig_114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238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921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306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34893.32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CpSC30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evm.model.supercontig_2511.2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XP_021887860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supercontig_2511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29</w:t>
            </w: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val="en-US" w:eastAsia="zh-CN" w:bidi="ar"/>
              </w:rPr>
              <w:t>70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771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256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11.28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30005.03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/>
                <w:sz w:val="13"/>
                <w:szCs w:val="13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3"/>
                <w:szCs w:val="13"/>
                <w:lang w:eastAsia="zh-CN" w:bidi="ar"/>
              </w:rPr>
              <w:t>nuclear</w:t>
            </w:r>
          </w:p>
        </w:tc>
      </w:tr>
    </w:tbl>
    <w:p>
      <w:pPr>
        <w:widowControl/>
        <w:jc w:val="left"/>
        <w:textAlignment w:val="center"/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</w:pP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The version (ASGPBv0.4) of the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C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val="en-US" w:eastAsia="zh-CN" w:bidi="ar"/>
        </w:rPr>
        <w:t>.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 xml:space="preserve"> papaya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 xml:space="preserve"> g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enome information was obtained from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phytozome database (http://www.phytozome.net) [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>2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2]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>.</w:t>
      </w:r>
    </w:p>
    <w:p>
      <w:pP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</w:pP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For genes with different transcripts, </w:t>
      </w:r>
      <w:r>
        <w:rPr>
          <w:rFonts w:hint="eastAsia" w:ascii="Times New Roman" w:hAnsi="Times New Roman" w:cs="Times New Roman"/>
          <w:color w:val="000000"/>
          <w:sz w:val="20"/>
          <w:szCs w:val="20"/>
          <w:highlight w:val="none"/>
        </w:rPr>
        <w:t xml:space="preserve">the primary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transcript</w:t>
      </w:r>
      <w:r>
        <w:rPr>
          <w:rFonts w:hint="eastAsia" w:ascii="Times New Roman" w:hAnsi="Times New Roman" w:cs="Times New Roman"/>
          <w:color w:val="000000"/>
          <w:sz w:val="20"/>
          <w:szCs w:val="20"/>
          <w:highlight w:val="none"/>
        </w:rPr>
        <w:t xml:space="preserve"> specified by phytozome and grape genome database </w:t>
      </w:r>
      <w:r>
        <w:rPr>
          <w:rFonts w:hint="eastAsia" w:ascii="Times New Roman" w:hAnsi="Times New Roman" w:cs="Times New Roman"/>
          <w:color w:val="000000"/>
          <w:sz w:val="20"/>
          <w:szCs w:val="20"/>
          <w:highlight w:val="none"/>
          <w:lang w:val="en-US" w:eastAsia="zh-CN"/>
        </w:rPr>
        <w:t>was</w:t>
      </w:r>
      <w:r>
        <w:rPr>
          <w:rFonts w:hint="eastAsia" w:ascii="Times New Roman" w:hAnsi="Times New Roman" w:cs="Times New Roman"/>
          <w:color w:val="000000"/>
          <w:sz w:val="20"/>
          <w:szCs w:val="20"/>
          <w:highlight w:val="none"/>
        </w:rPr>
        <w:t xml:space="preserve"> selected</w:t>
      </w:r>
      <w:r>
        <w:rPr>
          <w:rFonts w:hint="eastAsia" w:ascii="Times New Roman" w:hAnsi="Times New Roman" w:cs="Times New Roman"/>
          <w:color w:val="000000"/>
          <w:sz w:val="20"/>
          <w:szCs w:val="20"/>
          <w:highlight w:val="none"/>
          <w:lang w:val="en-US" w:eastAsia="zh-CN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D43DA"/>
    <w:rsid w:val="01503066"/>
    <w:rsid w:val="045E2BC7"/>
    <w:rsid w:val="04784141"/>
    <w:rsid w:val="12DD3815"/>
    <w:rsid w:val="13054788"/>
    <w:rsid w:val="183B24C7"/>
    <w:rsid w:val="18F23B8E"/>
    <w:rsid w:val="1F877C73"/>
    <w:rsid w:val="20E27016"/>
    <w:rsid w:val="21F55A73"/>
    <w:rsid w:val="24427F92"/>
    <w:rsid w:val="309431B9"/>
    <w:rsid w:val="342743A4"/>
    <w:rsid w:val="3FC4737D"/>
    <w:rsid w:val="43CC51CD"/>
    <w:rsid w:val="45504380"/>
    <w:rsid w:val="48CD71E0"/>
    <w:rsid w:val="49E37015"/>
    <w:rsid w:val="53143766"/>
    <w:rsid w:val="5C3D0003"/>
    <w:rsid w:val="663411F1"/>
    <w:rsid w:val="67C35896"/>
    <w:rsid w:val="6A4B3071"/>
    <w:rsid w:val="77E8701D"/>
    <w:rsid w:val="7EEA335E"/>
    <w:rsid w:val="7F341126"/>
    <w:rsid w:val="7F72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i/>
      <w:color w:val="000000"/>
      <w:sz w:val="24"/>
      <w:szCs w:val="24"/>
      <w:u w:val="none"/>
      <w:vertAlign w:val="subscript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i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『萵scener灬y』</cp:lastModifiedBy>
  <dcterms:modified xsi:type="dcterms:W3CDTF">2019-11-11T06:08:48Z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